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5A" w:rsidRPr="00CC665A" w:rsidRDefault="00CC665A" w:rsidP="00CC665A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CC665A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>Сроки и продолжительность проведения итогового собеседования</w:t>
      </w:r>
    </w:p>
    <w:bookmarkEnd w:id="0"/>
    <w:p w:rsidR="00CC665A" w:rsidRPr="00CC665A" w:rsidRDefault="00CC665A" w:rsidP="00CC665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C665A">
        <w:rPr>
          <w:rFonts w:ascii="Times New Roman" w:eastAsia="Calibri" w:hAnsi="Times New Roman" w:cs="Times New Roman"/>
          <w:sz w:val="32"/>
          <w:szCs w:val="32"/>
          <w:lang w:eastAsia="ru-RU"/>
        </w:rPr>
        <w:t>Итоговое собеседования проводится во вторую среду февраля.</w:t>
      </w:r>
    </w:p>
    <w:p w:rsidR="00CC665A" w:rsidRPr="00CC665A" w:rsidRDefault="00CC665A" w:rsidP="00CC665A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C665A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Продолжительность проведения итогового собеседования для каждого участника итогового собеседования составляет в среднем 15 минут. </w:t>
      </w:r>
    </w:p>
    <w:p w:rsidR="00CC665A" w:rsidRPr="00CC665A" w:rsidRDefault="00CC665A" w:rsidP="00CC665A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C665A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 </w:t>
      </w:r>
    </w:p>
    <w:p w:rsidR="00CC665A" w:rsidRPr="00CC665A" w:rsidRDefault="00CC665A" w:rsidP="00CC665A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C665A">
        <w:rPr>
          <w:rFonts w:ascii="Times New Roman" w:eastAsia="Calibri" w:hAnsi="Times New Roman" w:cs="Times New Roman"/>
          <w:sz w:val="32"/>
          <w:szCs w:val="32"/>
          <w:lang w:eastAsia="ru-RU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</w:t>
      </w:r>
    </w:p>
    <w:p w:rsidR="00CC665A" w:rsidRPr="00CC665A" w:rsidRDefault="00CC665A" w:rsidP="00CC665A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bookmarkStart w:id="1" w:name="_Ref369008938"/>
      <w:r w:rsidRPr="00CC665A">
        <w:rPr>
          <w:rFonts w:ascii="Times New Roman" w:eastAsia="Calibri" w:hAnsi="Times New Roman" w:cs="Times New Roman"/>
          <w:sz w:val="32"/>
          <w:szCs w:val="32"/>
          <w:lang w:eastAsia="ru-RU"/>
        </w:rPr>
        <w:t>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 и первый рабочий понедельник мая).</w:t>
      </w:r>
    </w:p>
    <w:p w:rsidR="000B15C3" w:rsidRPr="00CC665A" w:rsidRDefault="00CC665A" w:rsidP="00CC665A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C665A">
        <w:rPr>
          <w:rFonts w:ascii="Times New Roman" w:eastAsia="Calibri" w:hAnsi="Times New Roman" w:cs="Times New Roman"/>
          <w:sz w:val="32"/>
          <w:szCs w:val="32"/>
          <w:lang w:eastAsia="ru-RU"/>
        </w:rPr>
        <w:t>Участники итогового собеседования могут быть повторно допущены в текущем учебном году к прохождению итогового собеседования в случаях, предусмотренных настоящими Рекомендациями, в дополнительные сроки</w:t>
      </w:r>
      <w:bookmarkEnd w:id="1"/>
      <w:r w:rsidRPr="00CC665A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. </w:t>
      </w:r>
    </w:p>
    <w:sectPr w:rsidR="000B15C3" w:rsidRPr="00CC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F9"/>
    <w:rsid w:val="000B15C3"/>
    <w:rsid w:val="00A637F9"/>
    <w:rsid w:val="00CC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F7D4"/>
  <w15:chartTrackingRefBased/>
  <w15:docId w15:val="{C260C328-6243-46CD-B9FE-9303E82A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2019-01-14T13:13:00Z</dcterms:created>
  <dcterms:modified xsi:type="dcterms:W3CDTF">2019-01-14T13:14:00Z</dcterms:modified>
</cp:coreProperties>
</file>